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CellSpacing w:w="15" w:type="dxa"/>
        <w:tblLook w:val="00A0"/>
      </w:tblPr>
      <w:tblGrid>
        <w:gridCol w:w="9072"/>
      </w:tblGrid>
      <w:tr w:rsidR="00AC087C" w:rsidRPr="009B0392" w:rsidTr="001A2F7A">
        <w:trPr>
          <w:tblCellSpacing w:w="15" w:type="dxa"/>
          <w:jc w:val="center"/>
        </w:trPr>
        <w:tc>
          <w:tcPr>
            <w:tcW w:w="0" w:type="auto"/>
            <w:tcMar>
              <w:top w:w="15" w:type="dxa"/>
              <w:left w:w="15" w:type="dxa"/>
              <w:bottom w:w="15" w:type="dxa"/>
              <w:right w:w="15" w:type="dxa"/>
            </w:tcMar>
          </w:tcPr>
          <w:p w:rsidR="00AC087C" w:rsidRDefault="00AC087C">
            <w:pPr>
              <w:jc w:val="center"/>
              <w:rPr>
                <w:rFonts w:ascii="Times New Roman" w:hAnsi="Times New Roman"/>
                <w:sz w:val="24"/>
                <w:szCs w:val="24"/>
              </w:rPr>
            </w:pPr>
            <w:r>
              <w:rPr>
                <w:rFonts w:ascii="Times New Roman" w:hAnsi="Times New Roman"/>
                <w:b/>
                <w:bCs/>
                <w:color w:val="330066"/>
                <w:sz w:val="27"/>
                <w:szCs w:val="27"/>
              </w:rPr>
              <w:t>Lyndhurst Rec Field (turf)</w:t>
            </w:r>
            <w:r>
              <w:rPr>
                <w:rFonts w:ascii="Times New Roman" w:hAnsi="Times New Roman"/>
                <w:sz w:val="24"/>
                <w:szCs w:val="24"/>
              </w:rPr>
              <w:t xml:space="preserve"> </w:t>
            </w:r>
          </w:p>
        </w:tc>
      </w:tr>
      <w:tr w:rsidR="00AC087C" w:rsidRPr="009B0392" w:rsidTr="001A2F7A">
        <w:trPr>
          <w:tblCellSpacing w:w="15" w:type="dxa"/>
          <w:jc w:val="center"/>
        </w:trPr>
        <w:tc>
          <w:tcPr>
            <w:tcW w:w="0" w:type="auto"/>
            <w:tcMar>
              <w:top w:w="15" w:type="dxa"/>
              <w:left w:w="15" w:type="dxa"/>
              <w:bottom w:w="15" w:type="dxa"/>
              <w:right w:w="15" w:type="dxa"/>
            </w:tcMar>
            <w:vAlign w:val="center"/>
          </w:tcPr>
          <w:p w:rsidR="00AC087C" w:rsidRDefault="00AC087C">
            <w:pPr>
              <w:rPr>
                <w:rFonts w:ascii="Georgia" w:hAnsi="Georgia"/>
                <w:color w:val="330066"/>
                <w:sz w:val="24"/>
                <w:szCs w:val="24"/>
              </w:rPr>
            </w:pPr>
            <w:r>
              <w:rPr>
                <w:rFonts w:ascii="Georgia" w:hAnsi="Georgia"/>
                <w:color w:val="330066"/>
                <w:sz w:val="24"/>
                <w:szCs w:val="24"/>
              </w:rPr>
              <w:t xml:space="preserve">Lyndhurst Rec Center Field </w:t>
            </w:r>
            <w:r>
              <w:rPr>
                <w:rFonts w:ascii="Georgia" w:hAnsi="Georgia"/>
                <w:color w:val="330066"/>
                <w:sz w:val="24"/>
                <w:szCs w:val="24"/>
              </w:rPr>
              <w:br/>
              <w:t xml:space="preserve">862 Valley Brook Ave </w:t>
            </w:r>
            <w:r>
              <w:rPr>
                <w:rFonts w:ascii="Georgia" w:hAnsi="Georgia"/>
                <w:color w:val="330066"/>
                <w:sz w:val="24"/>
                <w:szCs w:val="24"/>
              </w:rPr>
              <w:br/>
              <w:t xml:space="preserve">Lyndhurst, NJ 07071 </w:t>
            </w:r>
            <w:r>
              <w:rPr>
                <w:rFonts w:ascii="Georgia" w:hAnsi="Georgia"/>
                <w:color w:val="330066"/>
                <w:sz w:val="24"/>
                <w:szCs w:val="24"/>
              </w:rPr>
              <w:br/>
              <w:t xml:space="preserve">FieldTurf </w:t>
            </w:r>
            <w:r>
              <w:rPr>
                <w:rFonts w:ascii="Georgia" w:hAnsi="Georgia"/>
                <w:color w:val="330066"/>
                <w:sz w:val="24"/>
                <w:szCs w:val="24"/>
              </w:rPr>
              <w:br/>
            </w:r>
            <w:r>
              <w:rPr>
                <w:rFonts w:ascii="Georgia" w:hAnsi="Georgia"/>
                <w:color w:val="330066"/>
                <w:sz w:val="24"/>
                <w:szCs w:val="24"/>
              </w:rPr>
              <w:br/>
              <w:t xml:space="preserve">From Route 17 South: Continue past Route 3 exits and follow signs for Route 17 South – Lyndhurst. Turn left at light onto Polito Ave (Quality Inn). Continue on Polito Ave to stop sign (Valley Brook Ave). Park in the Lyndhurst Recreation Center parking lot. </w:t>
            </w:r>
            <w:r>
              <w:rPr>
                <w:rFonts w:ascii="Georgia" w:hAnsi="Georgia"/>
                <w:color w:val="330066"/>
                <w:sz w:val="24"/>
                <w:szCs w:val="24"/>
              </w:rPr>
              <w:br/>
            </w:r>
            <w:r>
              <w:rPr>
                <w:rFonts w:ascii="Georgia" w:hAnsi="Georgia"/>
                <w:color w:val="330066"/>
                <w:sz w:val="24"/>
                <w:szCs w:val="24"/>
              </w:rPr>
              <w:br/>
              <w:t xml:space="preserve">From GSP &amp; Route 3 East: Take Route 3 East (Exit 153) to the Route 17 South – Lyndhurst Exit (Polito Ave exit, not the Ridge Road exit). At the exit continue straight through the light onto Polito Ave. Continue on Polito Ave to stop sign (Valley Brook Ave). Park in the Lyndhurst Recreation Center parking lot. </w:t>
            </w:r>
            <w:r>
              <w:rPr>
                <w:rFonts w:ascii="Georgia" w:hAnsi="Georgia"/>
                <w:color w:val="330066"/>
                <w:sz w:val="24"/>
                <w:szCs w:val="24"/>
              </w:rPr>
              <w:br/>
            </w:r>
            <w:r>
              <w:rPr>
                <w:rFonts w:ascii="Georgia" w:hAnsi="Georgia"/>
                <w:color w:val="330066"/>
                <w:sz w:val="24"/>
                <w:szCs w:val="24"/>
              </w:rPr>
              <w:br/>
              <w:t xml:space="preserve">From NJ Turnpike &amp; Route 3 West: Take Route 3 West (Exit 16W) to the Route 17 South – Lyndhurst Exit. Turn left at light onto Polito Ave (Quality Inn). Continue on Polito Ave to stop sign (Valley Brook Ave). Park in the Lyndhurst Recreation Center parking lot. </w:t>
            </w:r>
            <w:r>
              <w:rPr>
                <w:rFonts w:ascii="Georgia" w:hAnsi="Georgia"/>
                <w:color w:val="330066"/>
                <w:sz w:val="24"/>
                <w:szCs w:val="24"/>
              </w:rPr>
              <w:br/>
            </w:r>
            <w:r>
              <w:rPr>
                <w:rFonts w:ascii="Georgia" w:hAnsi="Georgia"/>
                <w:color w:val="330066"/>
                <w:sz w:val="24"/>
                <w:szCs w:val="24"/>
              </w:rPr>
              <w:br/>
              <w:t xml:space="preserve">From Kearny: Take Schuyler Ave into Lyndhurst. Road will bend and change to Page Ave. at ETD Tire Center. Make first right onto Orient Way. At first light make a right onto Valley Brook Ave. Lyndhurst Recreation Center is on the right at the bottom of the hill. </w:t>
            </w:r>
            <w:r>
              <w:rPr>
                <w:rFonts w:ascii="Georgia" w:hAnsi="Georgia"/>
                <w:color w:val="330066"/>
                <w:sz w:val="24"/>
                <w:szCs w:val="24"/>
              </w:rPr>
              <w:br/>
            </w:r>
            <w:r>
              <w:rPr>
                <w:rFonts w:ascii="Georgia" w:hAnsi="Georgia"/>
                <w:color w:val="330066"/>
                <w:sz w:val="24"/>
                <w:szCs w:val="24"/>
              </w:rPr>
              <w:br/>
              <w:t xml:space="preserve">FieldTurf Rules </w:t>
            </w:r>
            <w:r>
              <w:rPr>
                <w:rFonts w:ascii="Georgia" w:hAnsi="Georgia"/>
                <w:color w:val="330066"/>
                <w:sz w:val="24"/>
                <w:szCs w:val="24"/>
              </w:rPr>
              <w:br/>
            </w:r>
            <w:r>
              <w:rPr>
                <w:rFonts w:ascii="Georgia" w:hAnsi="Georgia"/>
                <w:color w:val="330066"/>
                <w:sz w:val="24"/>
                <w:szCs w:val="24"/>
              </w:rPr>
              <w:br/>
              <w:t xml:space="preserve">1. No Gum Chewing </w:t>
            </w:r>
            <w:r>
              <w:rPr>
                <w:rFonts w:ascii="Georgia" w:hAnsi="Georgia"/>
                <w:color w:val="330066"/>
                <w:sz w:val="24"/>
                <w:szCs w:val="24"/>
              </w:rPr>
              <w:br/>
              <w:t xml:space="preserve">2. No Seeds of Any Kind </w:t>
            </w:r>
            <w:r>
              <w:rPr>
                <w:rFonts w:ascii="Georgia" w:hAnsi="Georgia"/>
                <w:color w:val="330066"/>
                <w:sz w:val="24"/>
                <w:szCs w:val="24"/>
              </w:rPr>
              <w:br/>
              <w:t xml:space="preserve">3. No Tobacco Chewing </w:t>
            </w:r>
            <w:r>
              <w:rPr>
                <w:rFonts w:ascii="Georgia" w:hAnsi="Georgia"/>
                <w:color w:val="330066"/>
                <w:sz w:val="24"/>
                <w:szCs w:val="24"/>
              </w:rPr>
              <w:br/>
              <w:t xml:space="preserve">4. No Metal Cleats </w:t>
            </w:r>
            <w:r>
              <w:rPr>
                <w:rFonts w:ascii="Georgia" w:hAnsi="Georgia"/>
                <w:color w:val="330066"/>
                <w:sz w:val="24"/>
                <w:szCs w:val="24"/>
              </w:rPr>
              <w:br/>
              <w:t xml:space="preserve">5. Clean Up Your Area </w:t>
            </w:r>
            <w:r>
              <w:rPr>
                <w:rFonts w:ascii="Georgia" w:hAnsi="Georgia"/>
                <w:color w:val="330066"/>
                <w:sz w:val="24"/>
                <w:szCs w:val="24"/>
              </w:rPr>
              <w:br/>
              <w:t xml:space="preserve">6. No Colored Drinks (Gatorade, PowerAde). Water Only </w:t>
            </w:r>
            <w:r>
              <w:rPr>
                <w:rFonts w:ascii="Georgia" w:hAnsi="Georgia"/>
                <w:color w:val="330066"/>
                <w:sz w:val="24"/>
                <w:szCs w:val="24"/>
              </w:rPr>
              <w:br/>
              <w:t xml:space="preserve">7. No Smoking on Grounds </w:t>
            </w:r>
            <w:r>
              <w:rPr>
                <w:rFonts w:ascii="Georgia" w:hAnsi="Georgia"/>
                <w:color w:val="330066"/>
                <w:sz w:val="24"/>
                <w:szCs w:val="24"/>
              </w:rPr>
              <w:br/>
              <w:t xml:space="preserve">8. Clean your area before you leave </w:t>
            </w:r>
            <w:r>
              <w:rPr>
                <w:rFonts w:ascii="Georgia" w:hAnsi="Georgia"/>
                <w:color w:val="330066"/>
                <w:sz w:val="24"/>
                <w:szCs w:val="24"/>
              </w:rPr>
              <w:br/>
              <w:t xml:space="preserve">9. No Pets Allowed on the Property </w:t>
            </w:r>
          </w:p>
          <w:p w:rsidR="00AC087C" w:rsidRDefault="00AC087C">
            <w:pPr>
              <w:rPr>
                <w:rFonts w:ascii="Georgia" w:hAnsi="Georgia"/>
                <w:color w:val="330066"/>
                <w:sz w:val="24"/>
                <w:szCs w:val="24"/>
              </w:rPr>
            </w:pPr>
          </w:p>
          <w:p w:rsidR="00AC087C" w:rsidRDefault="00AC087C">
            <w:pPr>
              <w:rPr>
                <w:rFonts w:ascii="Georgia" w:hAnsi="Georgia"/>
                <w:color w:val="330066"/>
                <w:sz w:val="24"/>
                <w:szCs w:val="24"/>
              </w:rPr>
            </w:pPr>
          </w:p>
          <w:p w:rsidR="00AC087C" w:rsidRDefault="00AC087C">
            <w:pPr>
              <w:rPr>
                <w:rFonts w:ascii="Georgia" w:hAnsi="Georgia"/>
                <w:color w:val="330066"/>
                <w:sz w:val="24"/>
                <w:szCs w:val="24"/>
              </w:rPr>
            </w:pPr>
          </w:p>
          <w:p w:rsidR="00AC087C" w:rsidRDefault="00AC087C">
            <w:pPr>
              <w:rPr>
                <w:rFonts w:ascii="Georgia" w:hAnsi="Georgia"/>
                <w:color w:val="330066"/>
                <w:sz w:val="24"/>
                <w:szCs w:val="24"/>
              </w:rPr>
            </w:pPr>
          </w:p>
          <w:p w:rsidR="00AC087C" w:rsidRDefault="00AC087C">
            <w:pPr>
              <w:rPr>
                <w:rFonts w:ascii="Georgia" w:hAnsi="Georgia"/>
                <w:color w:val="330066"/>
                <w:sz w:val="24"/>
                <w:szCs w:val="24"/>
              </w:rPr>
            </w:pPr>
          </w:p>
          <w:p w:rsidR="00AC087C" w:rsidRDefault="00AC087C">
            <w:pPr>
              <w:rPr>
                <w:rFonts w:ascii="Georgia" w:hAnsi="Georgia"/>
                <w:color w:val="330066"/>
                <w:sz w:val="24"/>
                <w:szCs w:val="24"/>
              </w:rPr>
            </w:pPr>
          </w:p>
          <w:p w:rsidR="00AC087C" w:rsidRDefault="00AC087C">
            <w:pPr>
              <w:rPr>
                <w:rFonts w:ascii="Georgia" w:hAnsi="Georgia"/>
                <w:color w:val="330066"/>
                <w:sz w:val="24"/>
                <w:szCs w:val="24"/>
              </w:rPr>
            </w:pPr>
          </w:p>
          <w:p w:rsidR="00AC087C" w:rsidRDefault="00AC087C">
            <w:pPr>
              <w:rPr>
                <w:rFonts w:ascii="Georgia" w:hAnsi="Georgia"/>
                <w:color w:val="330066"/>
                <w:sz w:val="24"/>
                <w:szCs w:val="24"/>
              </w:rPr>
            </w:pPr>
          </w:p>
          <w:p w:rsidR="00AC087C" w:rsidRDefault="00AC087C">
            <w:pPr>
              <w:rPr>
                <w:rFonts w:ascii="Georgia" w:hAnsi="Georgia"/>
                <w:color w:val="330066"/>
                <w:sz w:val="24"/>
                <w:szCs w:val="24"/>
              </w:rPr>
            </w:pPr>
          </w:p>
          <w:tbl>
            <w:tblPr>
              <w:tblW w:w="4800" w:type="pct"/>
              <w:jc w:val="center"/>
              <w:tblCellSpacing w:w="15" w:type="dxa"/>
              <w:tblLook w:val="00A0"/>
            </w:tblPr>
            <w:tblGrid>
              <w:gridCol w:w="8623"/>
            </w:tblGrid>
            <w:tr w:rsidR="00AC087C" w:rsidRPr="009B0392">
              <w:trPr>
                <w:tblCellSpacing w:w="15" w:type="dxa"/>
                <w:jc w:val="center"/>
              </w:trPr>
              <w:tc>
                <w:tcPr>
                  <w:tcW w:w="0" w:type="auto"/>
                  <w:tcMar>
                    <w:top w:w="15" w:type="dxa"/>
                    <w:left w:w="15" w:type="dxa"/>
                    <w:bottom w:w="15" w:type="dxa"/>
                    <w:right w:w="15" w:type="dxa"/>
                  </w:tcMar>
                </w:tcPr>
                <w:p w:rsidR="00AC087C" w:rsidRDefault="00AC087C">
                  <w:pPr>
                    <w:jc w:val="center"/>
                    <w:rPr>
                      <w:rFonts w:ascii="Times New Roman" w:hAnsi="Times New Roman"/>
                      <w:sz w:val="24"/>
                      <w:szCs w:val="24"/>
                    </w:rPr>
                  </w:pPr>
                  <w:r>
                    <w:rPr>
                      <w:rFonts w:ascii="Times New Roman" w:hAnsi="Times New Roman"/>
                      <w:b/>
                      <w:bCs/>
                      <w:color w:val="330066"/>
                      <w:sz w:val="27"/>
                      <w:szCs w:val="27"/>
                    </w:rPr>
                    <w:t>Lyndhurst Matera Field</w:t>
                  </w:r>
                  <w:r>
                    <w:rPr>
                      <w:rFonts w:ascii="Times New Roman" w:hAnsi="Times New Roman"/>
                      <w:sz w:val="24"/>
                      <w:szCs w:val="24"/>
                    </w:rPr>
                    <w:t xml:space="preserve"> </w:t>
                  </w:r>
                </w:p>
              </w:tc>
            </w:tr>
            <w:tr w:rsidR="00AC087C" w:rsidRPr="009B0392">
              <w:trPr>
                <w:tblCellSpacing w:w="15" w:type="dxa"/>
                <w:jc w:val="center"/>
              </w:trPr>
              <w:tc>
                <w:tcPr>
                  <w:tcW w:w="0" w:type="auto"/>
                  <w:tcMar>
                    <w:top w:w="15" w:type="dxa"/>
                    <w:left w:w="15" w:type="dxa"/>
                    <w:bottom w:w="15" w:type="dxa"/>
                    <w:right w:w="15" w:type="dxa"/>
                  </w:tcMar>
                  <w:vAlign w:val="center"/>
                </w:tcPr>
                <w:p w:rsidR="00AC087C" w:rsidRDefault="00AC087C">
                  <w:pPr>
                    <w:rPr>
                      <w:rFonts w:ascii="Times New Roman" w:hAnsi="Times New Roman"/>
                      <w:sz w:val="24"/>
                      <w:szCs w:val="24"/>
                    </w:rPr>
                  </w:pPr>
                  <w:r>
                    <w:rPr>
                      <w:rFonts w:ascii="Georgia" w:hAnsi="Georgia"/>
                      <w:color w:val="330066"/>
                      <w:sz w:val="24"/>
                      <w:szCs w:val="24"/>
                    </w:rPr>
                    <w:t xml:space="preserve">MATERA FIELD, Lyndhurst (Softball, Baseball) </w:t>
                  </w:r>
                  <w:r>
                    <w:rPr>
                      <w:rFonts w:ascii="Georgia" w:hAnsi="Georgia"/>
                      <w:color w:val="330066"/>
                      <w:sz w:val="24"/>
                      <w:szCs w:val="24"/>
                    </w:rPr>
                    <w:br/>
                    <w:t xml:space="preserve">From New Jersey Turnpike: From New Jersey Turnpike - Take Route 3 West (Exit 16W) to the Ridge Road exit. Turn left across Route 3. Travel south on Ridge Road for 6 lights (approx. 1.5 miles). Turn left onto Page Avenue. After passing four houses on left side make left turn to enter field. </w:t>
                  </w:r>
                  <w:r>
                    <w:rPr>
                      <w:rFonts w:ascii="Georgia" w:hAnsi="Georgia"/>
                      <w:color w:val="330066"/>
                      <w:sz w:val="24"/>
                      <w:szCs w:val="24"/>
                    </w:rPr>
                    <w:br/>
                  </w:r>
                  <w:r>
                    <w:rPr>
                      <w:rFonts w:ascii="Georgia" w:hAnsi="Georgia"/>
                      <w:color w:val="330066"/>
                      <w:sz w:val="24"/>
                      <w:szCs w:val="24"/>
                    </w:rPr>
                    <w:br/>
                    <w:t xml:space="preserve">From Garden State Parkway: Exit at Route 3 East (153 Southbound, 153A Northbound). Follow Route 3 to Ridge Road exit. Proceed to traffic light and turn right onto Ridge Road. Travel south on Ridge Road for 6 lights (approx. 1.5 miles). Turn left onto Page Avenue. After passing four houses on left side make left turn to enter field. </w:t>
                  </w:r>
                  <w:r>
                    <w:rPr>
                      <w:rFonts w:ascii="Georgia" w:hAnsi="Georgia"/>
                      <w:color w:val="330066"/>
                      <w:sz w:val="24"/>
                      <w:szCs w:val="24"/>
                    </w:rPr>
                    <w:br/>
                  </w:r>
                  <w:r>
                    <w:rPr>
                      <w:rFonts w:ascii="Georgia" w:hAnsi="Georgia"/>
                      <w:color w:val="330066"/>
                      <w:sz w:val="24"/>
                      <w:szCs w:val="24"/>
                    </w:rPr>
                    <w:br/>
                    <w:t xml:space="preserve">Navigation Address: Intersection of Ridge Road and Page Avenue, Lyndhurst, NJ 07071. </w:t>
                  </w:r>
                </w:p>
              </w:tc>
            </w:tr>
          </w:tbl>
          <w:p w:rsidR="00AC087C" w:rsidRDefault="00AC087C">
            <w:pPr>
              <w:rPr>
                <w:rFonts w:ascii="Georgia" w:hAnsi="Georgia"/>
                <w:color w:val="330066"/>
                <w:sz w:val="24"/>
                <w:szCs w:val="24"/>
              </w:rPr>
            </w:pPr>
          </w:p>
          <w:p w:rsidR="00AC087C" w:rsidRDefault="00AC087C">
            <w:pPr>
              <w:rPr>
                <w:rFonts w:ascii="Georgia" w:hAnsi="Georgia"/>
                <w:color w:val="330066"/>
                <w:sz w:val="24"/>
                <w:szCs w:val="24"/>
              </w:rPr>
            </w:pPr>
          </w:p>
        </w:tc>
      </w:tr>
    </w:tbl>
    <w:p w:rsidR="00AC087C" w:rsidRDefault="00AC087C"/>
    <w:sectPr w:rsidR="00AC087C" w:rsidSect="000D18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2F7A"/>
    <w:rsid w:val="000D1861"/>
    <w:rsid w:val="001A2F7A"/>
    <w:rsid w:val="001C03D7"/>
    <w:rsid w:val="005D2633"/>
    <w:rsid w:val="00696F28"/>
    <w:rsid w:val="009B0392"/>
    <w:rsid w:val="00AC08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7A"/>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5002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342</Words>
  <Characters>1951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Lyndhurst Rec Field (turf) </dc:title>
  <dc:subject/>
  <dc:creator>Name me</dc:creator>
  <cp:keywords/>
  <dc:description/>
  <cp:lastModifiedBy>Cindy</cp:lastModifiedBy>
  <cp:revision>2</cp:revision>
  <dcterms:created xsi:type="dcterms:W3CDTF">2010-06-14T16:20:00Z</dcterms:created>
  <dcterms:modified xsi:type="dcterms:W3CDTF">2010-06-14T16:20:00Z</dcterms:modified>
</cp:coreProperties>
</file>